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165" w:rsidRDefault="00673165" w:rsidP="00673165">
      <w:pPr>
        <w:pStyle w:val="a5"/>
      </w:pPr>
      <w:r>
        <w:rPr>
          <w:rStyle w:val="a6"/>
        </w:rPr>
        <w:t>附件1</w:t>
      </w:r>
    </w:p>
    <w:p w:rsidR="00673165" w:rsidRDefault="00673165" w:rsidP="00673165">
      <w:pPr>
        <w:pStyle w:val="a5"/>
      </w:pPr>
      <w:r>
        <w:softHyphen/>
        <w:t xml:space="preserve">　　</w:t>
      </w:r>
      <w:r>
        <w:rPr>
          <w:rStyle w:val="a6"/>
        </w:rPr>
        <w:t>考场规则</w:t>
      </w:r>
    </w:p>
    <w:p w:rsidR="00673165" w:rsidRDefault="00673165" w:rsidP="00673165">
      <w:pPr>
        <w:pStyle w:val="a5"/>
      </w:pPr>
      <w:r>
        <w:softHyphen/>
        <w:t xml:space="preserve">　　一、考试开始前30分钟，考生凭准考证和有效期内身份证进入考场，对号入座，并将准考证、身份证放在桌面右上角以便查对;考生参加考试时持有的身份证必须与报名时所使用的身份证相一致，否则不得进入考场参加考试。</w:t>
      </w:r>
    </w:p>
    <w:p w:rsidR="00673165" w:rsidRDefault="00673165" w:rsidP="00673165">
      <w:pPr>
        <w:pStyle w:val="a5"/>
      </w:pPr>
      <w:r>
        <w:softHyphen/>
        <w:t xml:space="preserve">　　二、开始考试30分钟后，迟到考生不得入场;开考30分钟内不得交卷离场。已交卷退场者不得再次进入考场，不得在考场附近逗留谈论。</w:t>
      </w:r>
    </w:p>
    <w:p w:rsidR="00673165" w:rsidRDefault="00673165" w:rsidP="00673165">
      <w:pPr>
        <w:pStyle w:val="a5"/>
      </w:pPr>
      <w:r>
        <w:softHyphen/>
        <w:t xml:space="preserve">　　三、考生应严格按照规定携带文具进入考场，开考后考生不得相互传递任何物品。</w:t>
      </w:r>
    </w:p>
    <w:p w:rsidR="00673165" w:rsidRDefault="00673165" w:rsidP="00673165">
      <w:pPr>
        <w:pStyle w:val="a5"/>
      </w:pPr>
      <w:r>
        <w:softHyphen/>
        <w:t xml:space="preserve">　　四、考生不得将任何书刊、报纸、稿纸、资料、通讯工具(手机等)或有存储、编程、查询、计算功能的电子用品以及其他设备带至座位。已带入考场的要切断电源并放在指定位置。凡违反上述规定者，一律按严重违纪取消考试资格。</w:t>
      </w:r>
    </w:p>
    <w:p w:rsidR="00673165" w:rsidRDefault="00673165" w:rsidP="00673165">
      <w:pPr>
        <w:pStyle w:val="a5"/>
      </w:pPr>
      <w:r>
        <w:softHyphen/>
        <w:t xml:space="preserve">　　五、试卷发放后，考生必须首先在答题卡和试卷规定的位置上准确填写(涂)本人姓名、准考证号等有关信息，但不得做其他任何与答题无关的标记;考试铃声响过以后方可开始答题，否则，按违纪处理。</w:t>
      </w:r>
    </w:p>
    <w:p w:rsidR="00673165" w:rsidRDefault="00673165" w:rsidP="00673165">
      <w:pPr>
        <w:pStyle w:val="a5"/>
      </w:pPr>
      <w:r>
        <w:softHyphen/>
        <w:t xml:space="preserve">　　六、考生不得要求监考人员解释试题。如遇试卷分发错误，页码序号不对、字迹模糊或答题卡有折皱、污点等问题，</w:t>
      </w:r>
      <w:proofErr w:type="gramStart"/>
      <w:r>
        <w:t>应举手</w:t>
      </w:r>
      <w:proofErr w:type="gramEnd"/>
      <w:r>
        <w:t>询问，监考人员当众解答。</w:t>
      </w:r>
    </w:p>
    <w:p w:rsidR="00673165" w:rsidRDefault="00673165" w:rsidP="00673165">
      <w:pPr>
        <w:pStyle w:val="a5"/>
      </w:pPr>
      <w:r>
        <w:softHyphen/>
        <w:t xml:space="preserve">　　七、客观题答案按要求用2B铅笔填涂在答题卡上，未用铅笔填涂的按零分处理;主观题一律用黑色墨水的签字笔或钢笔在答题卡上指定位置作答，用铅笔或在非指定位置上作答的按零分处理。作答字迹要清楚、工整。</w:t>
      </w:r>
    </w:p>
    <w:p w:rsidR="00673165" w:rsidRDefault="00673165" w:rsidP="00673165">
      <w:pPr>
        <w:pStyle w:val="a5"/>
      </w:pPr>
      <w:r>
        <w:softHyphen/>
        <w:t xml:space="preserve">　　八、考生在考场内必须保持安静，禁止吸烟，严禁交头接耳，不得窥视他人试卷、答题卡及其他答题材料。</w:t>
      </w:r>
    </w:p>
    <w:p w:rsidR="00673165" w:rsidRDefault="00673165" w:rsidP="00673165">
      <w:pPr>
        <w:pStyle w:val="a5"/>
      </w:pPr>
      <w:r>
        <w:softHyphen/>
        <w:t xml:space="preserve">　　九、考试结束铃响，考生应立即停止答题，将试卷、答题</w:t>
      </w:r>
      <w:proofErr w:type="gramStart"/>
      <w:r>
        <w:t>卡分别</w:t>
      </w:r>
      <w:proofErr w:type="gramEnd"/>
      <w:r>
        <w:t>反面向上放在桌面上，待监考人员按顺序收齐全部试卷和答题卡后，方可离开考场。不得将试卷、答题卡和草稿纸带出考场。</w:t>
      </w:r>
    </w:p>
    <w:p w:rsidR="00673165" w:rsidRDefault="00673165" w:rsidP="00673165">
      <w:pPr>
        <w:pStyle w:val="a5"/>
      </w:pPr>
      <w:r>
        <w:softHyphen/>
        <w:t xml:space="preserve">　　十、考生必须严格遵守考场规则，接受监考人员的监督和管理。对扰乱考场秩序，辱骂或威胁考试工作人员人身安全的，按有关纪律和规定严肃处理。</w:t>
      </w:r>
    </w:p>
    <w:p w:rsidR="00891067" w:rsidRPr="00673165" w:rsidRDefault="00891067" w:rsidP="00673165"/>
    <w:sectPr w:rsidR="00891067" w:rsidRPr="00673165" w:rsidSect="00891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497" w:rsidRDefault="003E3497" w:rsidP="009955D7">
      <w:r>
        <w:separator/>
      </w:r>
    </w:p>
  </w:endnote>
  <w:endnote w:type="continuationSeparator" w:id="0">
    <w:p w:rsidR="003E3497" w:rsidRDefault="003E3497" w:rsidP="00995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497" w:rsidRDefault="003E3497" w:rsidP="009955D7">
      <w:r>
        <w:separator/>
      </w:r>
    </w:p>
  </w:footnote>
  <w:footnote w:type="continuationSeparator" w:id="0">
    <w:p w:rsidR="003E3497" w:rsidRDefault="003E3497" w:rsidP="009955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55D7"/>
    <w:rsid w:val="003E3497"/>
    <w:rsid w:val="00673165"/>
    <w:rsid w:val="0075333F"/>
    <w:rsid w:val="00891067"/>
    <w:rsid w:val="009955D7"/>
    <w:rsid w:val="00B17388"/>
    <w:rsid w:val="00C60415"/>
    <w:rsid w:val="00D26F8D"/>
    <w:rsid w:val="00F05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5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55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5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55D7"/>
    <w:rPr>
      <w:sz w:val="18"/>
      <w:szCs w:val="18"/>
    </w:rPr>
  </w:style>
  <w:style w:type="paragraph" w:styleId="a5">
    <w:name w:val="Normal (Web)"/>
    <w:basedOn w:val="a"/>
    <w:uiPriority w:val="99"/>
    <w:unhideWhenUsed/>
    <w:rsid w:val="009955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9955D7"/>
    <w:rPr>
      <w:b/>
      <w:bCs/>
    </w:rPr>
  </w:style>
  <w:style w:type="table" w:styleId="-3">
    <w:name w:val="Light List Accent 3"/>
    <w:basedOn w:val="a1"/>
    <w:uiPriority w:val="61"/>
    <w:rsid w:val="009955D7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">
    <w:name w:val="Light List Accent 4"/>
    <w:basedOn w:val="a1"/>
    <w:uiPriority w:val="61"/>
    <w:rsid w:val="009955D7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">
    <w:name w:val="Light List Accent 5"/>
    <w:basedOn w:val="a1"/>
    <w:uiPriority w:val="61"/>
    <w:rsid w:val="009955D7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-1">
    <w:name w:val="Light List Accent 1"/>
    <w:basedOn w:val="a1"/>
    <w:uiPriority w:val="61"/>
    <w:rsid w:val="009955D7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a7">
    <w:name w:val="Light List"/>
    <w:basedOn w:val="a1"/>
    <w:uiPriority w:val="61"/>
    <w:rsid w:val="009955D7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683</Characters>
  <Application>Microsoft Office Word</Application>
  <DocSecurity>0</DocSecurity>
  <Lines>5</Lines>
  <Paragraphs>1</Paragraphs>
  <ScaleCrop>false</ScaleCrop>
  <Company>Microsoft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lql</dc:creator>
  <cp:keywords/>
  <dc:description/>
  <cp:lastModifiedBy>lql</cp:lastModifiedBy>
  <cp:revision>5</cp:revision>
  <dcterms:created xsi:type="dcterms:W3CDTF">2017-02-04T07:19:00Z</dcterms:created>
  <dcterms:modified xsi:type="dcterms:W3CDTF">2017-02-08T03:17:00Z</dcterms:modified>
</cp:coreProperties>
</file>